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DF6A5C" w:rsidRDefault="00DF6A5C" w:rsidP="00751256">
      <w:pPr>
        <w:pStyle w:val="Alapbekezds"/>
        <w:jc w:val="right"/>
        <w:rPr>
          <w:rFonts w:ascii="Myriad Pro" w:hAnsi="Myriad Pro" w:cs="Myriad Pro Light"/>
          <w:color w:val="1C3844"/>
        </w:rPr>
      </w:pPr>
    </w:p>
    <w:p w:rsidR="0069575A" w:rsidRDefault="0069575A" w:rsidP="0069575A">
      <w:pPr>
        <w:jc w:val="right"/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Tisztelt Érdeklődő!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jc w:val="both"/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 xml:space="preserve">Ajánlat készítéséhez az alábbi adatokra van szükségünk. Kérjük, a kitöltött táblázatot küldje vissza </w:t>
      </w:r>
      <w:hyperlink r:id="rId8" w:history="1">
        <w:r>
          <w:rPr>
            <w:rStyle w:val="Hiperhivatkozs"/>
            <w:rFonts w:ascii="Myriad Pro SemiCond" w:hAnsi="Myriad Pro SemiCond"/>
          </w:rPr>
          <w:t>szallas@pecs.egyhazmegye.hu</w:t>
        </w:r>
      </w:hyperlink>
      <w:r>
        <w:rPr>
          <w:rFonts w:ascii="Myriad Pro SemiCond" w:hAnsi="Myriad Pro SemiCond"/>
          <w:color w:val="000000"/>
        </w:rPr>
        <w:t xml:space="preserve"> címre, hogy ajánlatunkat mielőbb elkészíthessük Önnek. Köszönjük!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69575A" w:rsidTr="00A04321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Név*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Postázási cím*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Számlázási név**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Számlázási cím**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Telefonszám 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Létszám összesen*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felnőtt*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18 év alatti*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 xml:space="preserve">  ebből 6 év alatti gyermek***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Helyszín*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 xml:space="preserve"> Máriagyűd, Domus </w:t>
            </w:r>
            <w:proofErr w:type="spellStart"/>
            <w:r>
              <w:rPr>
                <w:rFonts w:ascii="Myriad Pro SemiCond" w:hAnsi="Myriad Pro SemiCond"/>
                <w:color w:val="000000"/>
              </w:rPr>
              <w:t>Mariae</w:t>
            </w:r>
            <w:proofErr w:type="spellEnd"/>
            <w:r>
              <w:rPr>
                <w:rFonts w:ascii="Myriad Pro SemiCond" w:hAnsi="Myriad Pro SemiCond"/>
                <w:color w:val="000000"/>
              </w:rPr>
              <w:t xml:space="preserve"> Zarándokszállás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Érkezés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/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Távozás dátuma*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  <w:r>
              <w:rPr>
                <w:rFonts w:ascii="Myriad Pro SemiCond" w:hAnsi="Myriad Pro SemiCond"/>
                <w:color w:val="000000"/>
              </w:rPr>
              <w:t> </w:t>
            </w: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Ágyneműt kér-e?*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  <w:tr w:rsidR="0069575A" w:rsidTr="00A04321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575A" w:rsidRDefault="0069575A" w:rsidP="00A04321">
            <w:pPr>
              <w:rPr>
                <w:rFonts w:ascii="Myriad Pro SemiCond" w:hAnsi="Myriad Pro SemiCond"/>
                <w:b/>
                <w:bCs/>
                <w:color w:val="000000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75A" w:rsidRDefault="0069575A" w:rsidP="00A04321">
            <w:pPr>
              <w:rPr>
                <w:rFonts w:ascii="Myriad Pro SemiCond" w:hAnsi="Myriad Pro SemiCond"/>
                <w:color w:val="000000"/>
              </w:rPr>
            </w:pPr>
          </w:p>
        </w:tc>
      </w:tr>
    </w:tbl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69575A" w:rsidRPr="0094746A" w:rsidRDefault="0069575A" w:rsidP="0069575A">
      <w:pPr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  <w:r w:rsidRPr="0094746A">
        <w:rPr>
          <w:rFonts w:ascii="Myriad Pro SemiCond" w:hAnsi="Myriad Pro SemiCond"/>
          <w:b/>
          <w:sz w:val="24"/>
          <w:szCs w:val="24"/>
        </w:rPr>
        <w:t xml:space="preserve"> </w:t>
      </w:r>
      <w:r w:rsidRPr="0094746A">
        <w:rPr>
          <w:rFonts w:ascii="Myriad Pro SemiCond" w:hAnsi="Myriad Pro SemiCond"/>
          <w:sz w:val="24"/>
          <w:szCs w:val="24"/>
        </w:rPr>
        <w:t xml:space="preserve">Kérjük, vegyék figyelembe, hogy a számlázás csak a befizető nevére történhet. </w:t>
      </w:r>
    </w:p>
    <w:p w:rsidR="0069575A" w:rsidRDefault="0069575A" w:rsidP="0069575A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*** 6 éves kor felett teljes ár fizetendő</w:t>
      </w:r>
    </w:p>
    <w:p w:rsidR="0069575A" w:rsidRDefault="0069575A" w:rsidP="0069575A">
      <w:pPr>
        <w:rPr>
          <w:rFonts w:ascii="Myriad Pro SemiCond" w:hAnsi="Myriad Pro SemiCond"/>
          <w:b/>
          <w:sz w:val="24"/>
          <w:szCs w:val="24"/>
        </w:rPr>
      </w:pPr>
    </w:p>
    <w:p w:rsidR="0069575A" w:rsidRDefault="0069575A" w:rsidP="0069575A">
      <w:pPr>
        <w:rPr>
          <w:rFonts w:ascii="Myriad Pro SemiCond" w:hAnsi="Myriad Pro SemiCond"/>
          <w:b/>
          <w:sz w:val="24"/>
          <w:szCs w:val="24"/>
        </w:rPr>
      </w:pPr>
    </w:p>
    <w:p w:rsidR="0069575A" w:rsidRDefault="0069575A" w:rsidP="0069575A">
      <w:pPr>
        <w:rPr>
          <w:rFonts w:ascii="Myriad Pro SemiCond" w:hAnsi="Myriad Pro SemiCond" w:cstheme="minorHAnsi"/>
          <w:bCs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 w:rsidRPr="00E42935">
        <w:rPr>
          <w:rFonts w:ascii="Myriad Pro SemiCond" w:hAnsi="Myriad Pro SemiCond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6981" wp14:editId="2C21447E">
                <wp:simplePos x="0" y="0"/>
                <wp:positionH relativeFrom="column">
                  <wp:posOffset>-744855</wp:posOffset>
                </wp:positionH>
                <wp:positionV relativeFrom="paragraph">
                  <wp:posOffset>17780</wp:posOffset>
                </wp:positionV>
                <wp:extent cx="7277100" cy="14192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A" w:rsidRPr="00E42935" w:rsidRDefault="0069575A" w:rsidP="0069575A">
                            <w:pPr>
                              <w:jc w:val="center"/>
                              <w:rPr>
                                <w:rFonts w:ascii="Myriad Pro SemiCond" w:hAnsi="Myriad Pro SemiCond" w:cstheme="minorHAnsi"/>
                              </w:rPr>
                            </w:pPr>
                            <w:r w:rsidRPr="00E42935">
                              <w:rPr>
                                <w:rFonts w:ascii="Myriad Pro SemiCond" w:hAnsi="Myriad Pro SemiCond" w:cstheme="minorHAnsi"/>
                                <w:bCs/>
                              </w:rPr>
                              <w:t xml:space="preserve">Miseszándékát és egyéb helyszínek használatát, </w:t>
                            </w:r>
                            <w:r w:rsidRPr="00E42935">
                              <w:rPr>
                                <w:rFonts w:ascii="Myriad Pro SemiCond" w:hAnsi="Myriad Pro SemiCond" w:cstheme="minorHAnsi"/>
                              </w:rPr>
                              <w:t>mely a Kegyhelyet érinti</w:t>
                            </w:r>
                            <w:r w:rsidRPr="00E42935">
                              <w:rPr>
                                <w:rFonts w:ascii="Myriad Pro SemiCond" w:hAnsi="Myriad Pro SemiCond" w:cstheme="minorHAnsi"/>
                                <w:bCs/>
                              </w:rPr>
                              <w:t>, személyesen kell egyeztetni</w:t>
                            </w:r>
                            <w:r w:rsidRPr="00E42935">
                              <w:rPr>
                                <w:rFonts w:ascii="Myriad Pro SemiCond" w:hAnsi="Myriad Pro SemiCond" w:cstheme="minorHAnsi"/>
                              </w:rPr>
                              <w:t xml:space="preserve"> a Máriagyűdi </w:t>
                            </w:r>
                            <w:r>
                              <w:rPr>
                                <w:rFonts w:ascii="Myriad Pro SemiCond" w:hAnsi="Myriad Pro SemiCond" w:cstheme="minorHAnsi"/>
                              </w:rPr>
                              <w:t>P</w:t>
                            </w:r>
                            <w:r w:rsidRPr="00E42935">
                              <w:rPr>
                                <w:rFonts w:ascii="Myriad Pro SemiCond" w:hAnsi="Myriad Pro SemiCond" w:cstheme="minorHAnsi"/>
                              </w:rPr>
                              <w:t>lébániával, az alábbi elérhetőségek egyikén:</w:t>
                            </w:r>
                          </w:p>
                          <w:p w:rsidR="0069575A" w:rsidRPr="00E42935" w:rsidRDefault="0069575A" w:rsidP="0069575A">
                            <w:pPr>
                              <w:jc w:val="center"/>
                              <w:rPr>
                                <w:rFonts w:ascii="Myriad Pro SemiCond" w:hAnsi="Myriad Pro SemiCond"/>
                              </w:rPr>
                            </w:pPr>
                            <w:hyperlink r:id="rId9" w:history="1">
                              <w:r w:rsidRPr="00E42935">
                                <w:rPr>
                                  <w:rStyle w:val="Hiperhivatkozs"/>
                                  <w:rFonts w:ascii="Myriad Pro SemiCond" w:hAnsi="Myriad Pro SemiCond"/>
                                </w:rPr>
                                <w:t>plebania@mariagyud.hu</w:t>
                              </w:r>
                            </w:hyperlink>
                          </w:p>
                          <w:p w:rsidR="0069575A" w:rsidRPr="00E42935" w:rsidRDefault="0069575A" w:rsidP="0069575A">
                            <w:pPr>
                              <w:jc w:val="center"/>
                              <w:rPr>
                                <w:rFonts w:ascii="Myriad Pro SemiCond" w:hAnsi="Myriad Pro SemiCond"/>
                              </w:rPr>
                            </w:pPr>
                            <w:r w:rsidRPr="00E42935">
                              <w:rPr>
                                <w:rFonts w:ascii="Myriad Pro SemiCond" w:hAnsi="Myriad Pro SemiCond" w:cs="Arial"/>
                              </w:rPr>
                              <w:t>72/579-000, 0630/349-1065</w:t>
                            </w:r>
                          </w:p>
                          <w:p w:rsidR="0069575A" w:rsidRDefault="0069575A" w:rsidP="00695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58.65pt;margin-top:1.4pt;width:57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gLQIAAEsEAAAOAAAAZHJzL2Uyb0RvYy54bWysVN2u0zAMvkfiHaLcs/6wsbNq3dFhhyGk&#10;w480eIA0TduINC5JtnZ7MF6AF8NJe8b4EReIXkR27Hy2P9td3w6tIkdhrASd02QWUyI0h1LqOqef&#10;Pu6e3VBiHdMlU6BFTk/C0tvN0yfrvstECg2oUhiCINpmfZfTxrkuiyLLG9EyO4NOaDRWYFrmUDV1&#10;VBrWI3qrojSOX0Q9mLIzwIW1eHs/Gukm4FeV4O59VVnhiMop5ubCacJZ+DParFlWG9Y1kk9psH/I&#10;omVSY9AL1D1zjByM/A2qldyAhcrNOLQRVJXkItSA1STxL9XsG9aJUAuSY7sLTfb/wfJ3xw+GyDKn&#10;z+MlJZq12KT9+dvXo6hLKOBMUs9R39kMXfcdOrvhJQzY61Cv7R6Af7ZEw7ZhuhZ3xkDfCFZijol/&#10;GV09HXGsByn6t1BiKHZwEICGyrSeQKSEIDr26nTpjxgc4Xi5TJfLJEYTR1syT1ZpuggxWPb4vDPW&#10;vRbQEi/k1OAABHh2fLDOp8OyRxcfzYKS5U4qFRRTF1tlyJHhsOzCN6H/5KY06XO6WmDsv0PE4fsT&#10;RCsdTr2SbU5vLk4s87y90mWYScekGmVMWemJSM/dyKIbimFqTAHlCSk1ME43biMKDZgzJT1Odk7t&#10;lwMzghL1RmNbVsl87lchKPPFMkXFXFuKawvTHKFy6igZxa0L6+NL13CH7atkINb3ecxkyhUnNvA9&#10;bZdfiWs9eP34B2y+AwAA//8DAFBLAwQUAAYACAAAACEAr5ozaOAAAAALAQAADwAAAGRycy9kb3du&#10;cmV2LnhtbEyPy07DMBBF90j8gzVIbFDrPFASQpwKIYFgBwXB1o3dJMIeB9tNw98zXcFyZo7unNts&#10;FmvYrH0YHQpI1wkwjZ1TI/YC3t8eVhWwECUqaRxqAT86wKY9P2tkrdwRX/W8jT2jEAy1FDDEONWc&#10;h27QVoa1mzTSbe+8lZFG33Pl5ZHCreFZkhTcyhHpwyAnfT/o7mt7sAKq66f5MzznLx9dsTc38aqc&#10;H7+9EJcXy90tsKiX+AfDSZ/UoSWnnTugCswIWKVpmRMrIKMKJyDJqhLYjhZZkQNvG/6/Q/sLAAD/&#10;/wMAUEsBAi0AFAAGAAgAAAAhALaDOJL+AAAA4QEAABMAAAAAAAAAAAAAAAAAAAAAAFtDb250ZW50&#10;X1R5cGVzXS54bWxQSwECLQAUAAYACAAAACEAOP0h/9YAAACUAQAACwAAAAAAAAAAAAAAAAAvAQAA&#10;X3JlbHMvLnJlbHNQSwECLQAUAAYACAAAACEAwfP8YC0CAABLBAAADgAAAAAAAAAAAAAAAAAuAgAA&#10;ZHJzL2Uyb0RvYy54bWxQSwECLQAUAAYACAAAACEAr5ozaOAAAAALAQAADwAAAAAAAAAAAAAAAACH&#10;BAAAZHJzL2Rvd25yZXYueG1sUEsFBgAAAAAEAAQA8wAAAJQFAAAAAA==&#10;">
                <v:textbox>
                  <w:txbxContent>
                    <w:p w:rsidR="0069575A" w:rsidRPr="00E42935" w:rsidRDefault="0069575A" w:rsidP="0069575A">
                      <w:pPr>
                        <w:jc w:val="center"/>
                        <w:rPr>
                          <w:rFonts w:ascii="Myriad Pro SemiCond" w:hAnsi="Myriad Pro SemiCond" w:cstheme="minorHAnsi"/>
                        </w:rPr>
                      </w:pPr>
                      <w:r w:rsidRPr="00E42935">
                        <w:rPr>
                          <w:rFonts w:ascii="Myriad Pro SemiCond" w:hAnsi="Myriad Pro SemiCond" w:cstheme="minorHAnsi"/>
                          <w:bCs/>
                        </w:rPr>
                        <w:t xml:space="preserve">Miseszándékát és egyéb helyszínek használatát, </w:t>
                      </w:r>
                      <w:r w:rsidRPr="00E42935">
                        <w:rPr>
                          <w:rFonts w:ascii="Myriad Pro SemiCond" w:hAnsi="Myriad Pro SemiCond" w:cstheme="minorHAnsi"/>
                        </w:rPr>
                        <w:t>mely a Kegyhelyet érinti</w:t>
                      </w:r>
                      <w:r w:rsidRPr="00E42935">
                        <w:rPr>
                          <w:rFonts w:ascii="Myriad Pro SemiCond" w:hAnsi="Myriad Pro SemiCond" w:cstheme="minorHAnsi"/>
                          <w:bCs/>
                        </w:rPr>
                        <w:t>, személyesen kell egyeztetni</w:t>
                      </w:r>
                      <w:r w:rsidRPr="00E42935">
                        <w:rPr>
                          <w:rFonts w:ascii="Myriad Pro SemiCond" w:hAnsi="Myriad Pro SemiCond" w:cstheme="minorHAnsi"/>
                        </w:rPr>
                        <w:t xml:space="preserve"> a Máriagyűdi </w:t>
                      </w:r>
                      <w:r>
                        <w:rPr>
                          <w:rFonts w:ascii="Myriad Pro SemiCond" w:hAnsi="Myriad Pro SemiCond" w:cstheme="minorHAnsi"/>
                        </w:rPr>
                        <w:t>P</w:t>
                      </w:r>
                      <w:r w:rsidRPr="00E42935">
                        <w:rPr>
                          <w:rFonts w:ascii="Myriad Pro SemiCond" w:hAnsi="Myriad Pro SemiCond" w:cstheme="minorHAnsi"/>
                        </w:rPr>
                        <w:t>lébániával, az alábbi elérhetőségek egyikén:</w:t>
                      </w:r>
                    </w:p>
                    <w:p w:rsidR="0069575A" w:rsidRPr="00E42935" w:rsidRDefault="0069575A" w:rsidP="0069575A">
                      <w:pPr>
                        <w:jc w:val="center"/>
                        <w:rPr>
                          <w:rFonts w:ascii="Myriad Pro SemiCond" w:hAnsi="Myriad Pro SemiCond"/>
                        </w:rPr>
                      </w:pPr>
                      <w:hyperlink r:id="rId10" w:history="1">
                        <w:r w:rsidRPr="00E42935">
                          <w:rPr>
                            <w:rStyle w:val="Hiperhivatkozs"/>
                            <w:rFonts w:ascii="Myriad Pro SemiCond" w:hAnsi="Myriad Pro SemiCond"/>
                          </w:rPr>
                          <w:t>plebania@mariagyud.hu</w:t>
                        </w:r>
                      </w:hyperlink>
                    </w:p>
                    <w:p w:rsidR="0069575A" w:rsidRPr="00E42935" w:rsidRDefault="0069575A" w:rsidP="0069575A">
                      <w:pPr>
                        <w:jc w:val="center"/>
                        <w:rPr>
                          <w:rFonts w:ascii="Myriad Pro SemiCond" w:hAnsi="Myriad Pro SemiCond"/>
                        </w:rPr>
                      </w:pPr>
                      <w:r w:rsidRPr="00E42935">
                        <w:rPr>
                          <w:rFonts w:ascii="Myriad Pro SemiCond" w:hAnsi="Myriad Pro SemiCond" w:cs="Arial"/>
                        </w:rPr>
                        <w:t>72/579-000, 0630/349-1065</w:t>
                      </w:r>
                    </w:p>
                    <w:p w:rsidR="0069575A" w:rsidRDefault="0069575A" w:rsidP="0069575A"/>
                  </w:txbxContent>
                </v:textbox>
              </v:shape>
            </w:pict>
          </mc:Fallback>
        </mc:AlternateConten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Az adatok beérkezését követő 2 munkanapon belül megküldjük ajánlatunkat.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 xml:space="preserve">Köszönjük érdeklődését, szeretettel Várjuk! </w:t>
      </w:r>
    </w:p>
    <w:p w:rsidR="0069575A" w:rsidRDefault="0069575A" w:rsidP="0069575A">
      <w:pPr>
        <w:rPr>
          <w:rFonts w:ascii="Myriad Pro SemiCond" w:hAnsi="Myriad Pro SemiCond"/>
          <w:color w:val="000000"/>
        </w:rPr>
      </w:pPr>
    </w:p>
    <w:p w:rsidR="0069575A" w:rsidRDefault="0069575A" w:rsidP="0069575A">
      <w:pPr>
        <w:rPr>
          <w:rFonts w:ascii="Myriad Pro SemiCond" w:hAnsi="Myriad Pro SemiCond"/>
          <w:color w:val="000000"/>
        </w:rPr>
      </w:pPr>
      <w:r>
        <w:rPr>
          <w:rFonts w:ascii="Myriad Pro SemiCond" w:hAnsi="Myriad Pro SemiCond"/>
          <w:color w:val="000000"/>
        </w:rPr>
        <w:t>A Pécsi Püspökség munkatársai</w:t>
      </w:r>
    </w:p>
    <w:p w:rsidR="00F10C77" w:rsidRPr="00C5681B" w:rsidRDefault="00F10C77" w:rsidP="00751256">
      <w:pPr>
        <w:pStyle w:val="Alapbekezds"/>
        <w:rPr>
          <w:rFonts w:ascii="Myriad Pro Light" w:hAnsi="Myriad Pro Light" w:cs="Myriad Pro Light"/>
          <w:color w:val="1C3844"/>
        </w:rPr>
      </w:pPr>
      <w:bookmarkStart w:id="0" w:name="_GoBack"/>
      <w:bookmarkEnd w:id="0"/>
    </w:p>
    <w:sectPr w:rsidR="00F10C77" w:rsidRPr="00C5681B" w:rsidSect="00DF6A5C">
      <w:headerReference w:type="default" r:id="rId11"/>
      <w:footerReference w:type="default" r:id="rId12"/>
      <w:headerReference w:type="first" r:id="rId13"/>
      <w:pgSz w:w="11906" w:h="16838"/>
      <w:pgMar w:top="1701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7E" w:rsidRDefault="00A7667E" w:rsidP="00F10C77">
      <w:pPr>
        <w:spacing w:after="0" w:line="240" w:lineRule="auto"/>
      </w:pPr>
      <w:r>
        <w:separator/>
      </w:r>
    </w:p>
  </w:endnote>
  <w:endnote w:type="continuationSeparator" w:id="0">
    <w:p w:rsidR="00A7667E" w:rsidRDefault="00A7667E" w:rsidP="00F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aters Titling Pro Semicond">
    <w:panose1 w:val="00000000000000000000"/>
    <w:charset w:val="00"/>
    <w:family w:val="decorative"/>
    <w:notTrueType/>
    <w:pitch w:val="variable"/>
    <w:sig w:usb0="8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DF6A5C" w:rsidP="008D2A61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Myriad Pro Light" w:hAnsi="Myriad Pro Light" w:cs="Myriad Pro Light"/>
        <w:caps/>
        <w:noProof/>
        <w:color w:val="65656A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D94EE" wp14:editId="6FA733D8">
              <wp:simplePos x="0" y="0"/>
              <wp:positionH relativeFrom="column">
                <wp:posOffset>3897630</wp:posOffset>
              </wp:positionH>
              <wp:positionV relativeFrom="paragraph">
                <wp:posOffset>-147518</wp:posOffset>
              </wp:positionV>
              <wp:extent cx="2057400" cy="5524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A bölcsesség gazdagsága</w:t>
                          </w:r>
                        </w:p>
                        <w:p w:rsidR="00DF6A5C" w:rsidRPr="00DF6A5C" w:rsidRDefault="00DF6A5C" w:rsidP="00DF6A5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„Reményt és </w:t>
                          </w:r>
                          <w:proofErr w:type="spellStart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>jövot</w:t>
                          </w:r>
                          <w:proofErr w:type="spellEnd"/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20"/>
                              <w:szCs w:val="20"/>
                            </w:rPr>
                            <w:t xml:space="preserve"> adok nektek”</w:t>
                          </w:r>
                        </w:p>
                        <w:p w:rsidR="00DF6A5C" w:rsidRDefault="00DF6A5C" w:rsidP="00DF6A5C">
                          <w:pPr>
                            <w:jc w:val="right"/>
                          </w:pPr>
                          <w:r w:rsidRPr="00DF6A5C">
                            <w:rPr>
                              <w:rFonts w:ascii="Waters Titling Pro Semicond" w:hAnsi="Waters Titling Pro Semicond" w:cs="Waters Titling Pro Semicond"/>
                              <w:color w:val="8B6F4A"/>
                              <w:sz w:val="14"/>
                              <w:szCs w:val="14"/>
                            </w:rPr>
                            <w:t>(Jeremiás 29,11)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6.9pt;margin-top:-11.6pt;width:16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JfQIAAGIFAAAOAAAAZHJzL2Uyb0RvYy54bWysVMFu2zAMvQ/YPwi6r06ypNmCOkXWosOA&#10;oi3WDj0rstQYk0RNYmJnXz9KttOs26XDLjZFPlLkI6mz89YatlMh1uBKPj4ZcaachKp2TyX/9nD1&#10;7gNnEYWrhAGnSr5XkZ8v3745a/xCTWADplKBURAXF40v+QbRL4oiyo2yIp6AV46MGoIVSMfwVFRB&#10;NBTdmmIyGp0WDYTKB5AqRtJedka+zPG1VhJvtY4KmSk55Yb5G/J3nb7F8kwsnoLwm1r2aYh/yMKK&#10;2tGlh1CXAgXbhvqPULaWASJoPJFgC9C6lirXQNWMRy+qud8Ir3ItRE70B5ri/wsrb3Z3gdVVyeec&#10;OWGpRQ+qRfYJWjZP7DQ+Lgh07wmGLampy4M+kjIV3epg05/KYWQnnvcHblMwScrJaDafjsgkyTab&#10;TaazTH7x7O1DxM8KLEtCyQP1LlMqdtcRKROCDpB0mYOr2pjcP+NYU/LT9xTyNwt5GJc0Kk9CHyZV&#10;1GWeJdwblTDGfVWamMgFJEWeQXVhAtsJmh4hpXKYa89xCZ1QmpJ4jWOPf87qNc5dHcPN4PDgbGsH&#10;IVf/Iu3q+5Cy7vBE5FHdScR23fadXkO1p0YH6BYlenlVUzeuRcQ7EWgzqIG07XhLH22AWIde4mwD&#10;4eff9AlPA0tWzhratJLHH1sRFGfmi6NR/jieTtNq5sN0Np/QIRxb1scWt7UXQO0Y07viZRYTHs0g&#10;6gD2kR6FVbqVTMJJurvkOIgX2O0/PSpSrVYZRMvoBV67ey9T6NSdNGsP7aMIvh9IpFG+gWEnxeLF&#10;XHbY5OlgtUXQdR7aRHDHak88LXKe5f7RSS/F8Tmjnp/G5S8AAAD//wMAUEsDBBQABgAIAAAAIQAf&#10;QI//4AAAAAoBAAAPAAAAZHJzL2Rvd25yZXYueG1sTI/BTsMwDIbvSLxDZCRuW7pWjFGaTlOlCQnB&#10;YWMXbmnjtRWJU5psKzw95gRH+/v1+3OxnpwVZxxD70nBYp6AQGq86alVcHjbzlYgQtRktPWECr4w&#10;wLq8vip0bvyFdnjex1ZwCYVcK+hiHHIpQ9Oh02HuByRmRz86HXkcW2lGfeFyZ2WaJEvpdE98odMD&#10;Vh02H/uTU/BcbV/1rk7d6ttWTy/HzfB5eL9T6vZm2jyCiDjFvzD86rM6lOxU+xOZIKyC5SJj9ahg&#10;lmYpCE48ZPe8qRkxkWUh/79Q/gAAAP//AwBQSwECLQAUAAYACAAAACEAtoM4kv4AAADhAQAAEwAA&#10;AAAAAAAAAAAAAAAAAAAAW0NvbnRlbnRfVHlwZXNdLnhtbFBLAQItABQABgAIAAAAIQA4/SH/1gAA&#10;AJQBAAALAAAAAAAAAAAAAAAAAC8BAABfcmVscy8ucmVsc1BLAQItABQABgAIAAAAIQBAnBNJfQIA&#10;AGIFAAAOAAAAAAAAAAAAAAAAAC4CAABkcnMvZTJvRG9jLnhtbFBLAQItABQABgAIAAAAIQAfQI//&#10;4AAAAAoBAAAPAAAAAAAAAAAAAAAAANcEAABkcnMvZG93bnJldi54bWxQSwUGAAAAAAQABADzAAAA&#10;5AUAAAAA&#10;" filled="f" stroked="f" strokeweight=".5pt">
              <v:textbox>
                <w:txbxContent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A bölcsesség gazdagsága</w:t>
                    </w:r>
                  </w:p>
                  <w:p w:rsidR="00DF6A5C" w:rsidRPr="00DF6A5C" w:rsidRDefault="00DF6A5C" w:rsidP="00DF6A5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„Reményt és </w:t>
                    </w:r>
                    <w:proofErr w:type="spellStart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>jövot</w:t>
                    </w:r>
                    <w:proofErr w:type="spellEnd"/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20"/>
                        <w:szCs w:val="20"/>
                      </w:rPr>
                      <w:t xml:space="preserve"> adok nektek”</w:t>
                    </w:r>
                  </w:p>
                  <w:p w:rsidR="00DF6A5C" w:rsidRDefault="00DF6A5C" w:rsidP="00DF6A5C">
                    <w:pPr>
                      <w:jc w:val="right"/>
                    </w:pPr>
                    <w:r w:rsidRPr="00DF6A5C">
                      <w:rPr>
                        <w:rFonts w:ascii="Waters Titling Pro Semicond" w:hAnsi="Waters Titling Pro Semicond" w:cs="Waters Titling Pro Semicond"/>
                        <w:color w:val="8B6F4A"/>
                        <w:sz w:val="14"/>
                        <w:szCs w:val="14"/>
                      </w:rPr>
                      <w:t>(Jeremiás 29,11)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7E" w:rsidRDefault="00A7667E" w:rsidP="00F10C77">
      <w:pPr>
        <w:spacing w:after="0" w:line="240" w:lineRule="auto"/>
      </w:pPr>
      <w:r>
        <w:separator/>
      </w:r>
    </w:p>
  </w:footnote>
  <w:footnote w:type="continuationSeparator" w:id="0">
    <w:p w:rsidR="00A7667E" w:rsidRDefault="00A7667E" w:rsidP="00F1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69575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B038A56" wp14:editId="61DEED17">
          <wp:simplePos x="0" y="0"/>
          <wp:positionH relativeFrom="column">
            <wp:posOffset>-912495</wp:posOffset>
          </wp:positionH>
          <wp:positionV relativeFrom="paragraph">
            <wp:posOffset>-474980</wp:posOffset>
          </wp:positionV>
          <wp:extent cx="7604760" cy="1508125"/>
          <wp:effectExtent l="0" t="0" r="0" b="0"/>
          <wp:wrapNone/>
          <wp:docPr id="1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evélpapír_png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03A821E" wp14:editId="1F9E8EEB">
          <wp:simplePos x="0" y="0"/>
          <wp:positionH relativeFrom="column">
            <wp:posOffset>-911225</wp:posOffset>
          </wp:positionH>
          <wp:positionV relativeFrom="paragraph">
            <wp:posOffset>-562610</wp:posOffset>
          </wp:positionV>
          <wp:extent cx="7576185" cy="10716260"/>
          <wp:effectExtent l="0" t="0" r="5715" b="889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levélpapír_jpg_rasterMgy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71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7" w:rsidRDefault="000906E3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C7CC6F2" wp14:editId="59E93E41">
          <wp:simplePos x="0" y="0"/>
          <wp:positionH relativeFrom="column">
            <wp:posOffset>-899160</wp:posOffset>
          </wp:positionH>
          <wp:positionV relativeFrom="paragraph">
            <wp:posOffset>-450017</wp:posOffset>
          </wp:positionV>
          <wp:extent cx="7605382" cy="1508166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evélpapír_png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82" cy="150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40625B1" wp14:editId="5AE0EE96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2706" cy="10683016"/>
          <wp:effectExtent l="0" t="0" r="0" b="444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evélpapír_jpg_rasterMgy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20" cy="106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906E3"/>
    <w:rsid w:val="00183A02"/>
    <w:rsid w:val="0024522B"/>
    <w:rsid w:val="00563046"/>
    <w:rsid w:val="0069575A"/>
    <w:rsid w:val="00751256"/>
    <w:rsid w:val="008D2A61"/>
    <w:rsid w:val="0097361E"/>
    <w:rsid w:val="00A7667E"/>
    <w:rsid w:val="00C2285A"/>
    <w:rsid w:val="00C5681B"/>
    <w:rsid w:val="00DF6A5C"/>
    <w:rsid w:val="00EB1934"/>
    <w:rsid w:val="00EB44B3"/>
    <w:rsid w:val="00EB74EE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character" w:styleId="Hiperhivatkozs">
    <w:name w:val="Hyperlink"/>
    <w:basedOn w:val="Bekezdsalapbettpusa"/>
    <w:uiPriority w:val="99"/>
    <w:semiHidden/>
    <w:unhideWhenUsed/>
    <w:rsid w:val="00695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751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C77"/>
  </w:style>
  <w:style w:type="paragraph" w:styleId="llb">
    <w:name w:val="footer"/>
    <w:basedOn w:val="Norml"/>
    <w:link w:val="llbChar"/>
    <w:uiPriority w:val="99"/>
    <w:unhideWhenUsed/>
    <w:rsid w:val="00F1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C77"/>
  </w:style>
  <w:style w:type="character" w:styleId="Hiperhivatkozs">
    <w:name w:val="Hyperlink"/>
    <w:basedOn w:val="Bekezdsalapbettpusa"/>
    <w:uiPriority w:val="99"/>
    <w:semiHidden/>
    <w:unhideWhenUsed/>
    <w:rsid w:val="00695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@pecs.egyhazmegye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bania@mariagyud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bania@mariagyud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9306-B55F-411B-AE1C-4981306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Szabo</dc:creator>
  <cp:lastModifiedBy>Oberling Ádám</cp:lastModifiedBy>
  <cp:revision>2</cp:revision>
  <dcterms:created xsi:type="dcterms:W3CDTF">2018-04-20T13:22:00Z</dcterms:created>
  <dcterms:modified xsi:type="dcterms:W3CDTF">2018-04-20T13:22:00Z</dcterms:modified>
</cp:coreProperties>
</file>